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1C" w:rsidRDefault="00616C1C" w:rsidP="00616C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TRUSTEE’S SALE GUARANTEE</w:t>
      </w:r>
    </w:p>
    <w:p w:rsidR="00616C1C" w:rsidRDefault="00616C1C" w:rsidP="00616C1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E0598">
        <w:rPr>
          <w:rFonts w:ascii="Arial" w:hAnsi="Arial" w:cs="Arial"/>
          <w:b/>
          <w:sz w:val="20"/>
          <w:szCs w:val="20"/>
          <w:u w:val="single"/>
        </w:rPr>
        <w:t>SCHEDULE A</w:t>
      </w:r>
    </w:p>
    <w:p w:rsidR="00616C1C" w:rsidRPr="00CE0598" w:rsidRDefault="00616C1C" w:rsidP="00616C1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16C1C" w:rsidRPr="00CE0598" w:rsidRDefault="00616C1C" w:rsidP="00616C1C">
      <w:pPr>
        <w:jc w:val="center"/>
        <w:rPr>
          <w:rFonts w:ascii="Arial" w:hAnsi="Arial" w:cs="Arial"/>
          <w:sz w:val="20"/>
          <w:szCs w:val="20"/>
        </w:rPr>
      </w:pPr>
    </w:p>
    <w:p w:rsidR="00616C1C" w:rsidRPr="006C3CEA" w:rsidRDefault="00616C1C" w:rsidP="00616C1C">
      <w:pPr>
        <w:rPr>
          <w:rFonts w:ascii="Arial" w:hAnsi="Arial" w:cs="Arial"/>
          <w:sz w:val="20"/>
          <w:szCs w:val="20"/>
          <w:u w:val="single"/>
        </w:rPr>
      </w:pPr>
      <w:r w:rsidRPr="00CE0598">
        <w:rPr>
          <w:rFonts w:ascii="Arial" w:hAnsi="Arial" w:cs="Arial"/>
          <w:sz w:val="20"/>
          <w:szCs w:val="20"/>
        </w:rPr>
        <w:t>Guarantee No.</w:t>
      </w:r>
      <w:r>
        <w:rPr>
          <w:rFonts w:ascii="Arial" w:hAnsi="Arial" w:cs="Arial"/>
          <w:sz w:val="20"/>
          <w:szCs w:val="20"/>
        </w:rPr>
        <w:t xml:space="preserve">: </w:t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0598">
        <w:rPr>
          <w:rFonts w:ascii="Arial" w:hAnsi="Arial" w:cs="Arial"/>
          <w:sz w:val="20"/>
          <w:szCs w:val="20"/>
        </w:rPr>
        <w:t>Amount of Liability:</w:t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  <w:u w:val="single"/>
        </w:rPr>
        <w:tab/>
      </w:r>
    </w:p>
    <w:p w:rsidR="00616C1C" w:rsidRDefault="00616C1C" w:rsidP="00616C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File No.:__________________________</w:t>
      </w:r>
    </w:p>
    <w:p w:rsidR="00616C1C" w:rsidRPr="00CE0598" w:rsidRDefault="00616C1C" w:rsidP="00616C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No.:_________________________</w:t>
      </w:r>
    </w:p>
    <w:p w:rsidR="00616C1C" w:rsidRPr="00CE0598" w:rsidRDefault="00616C1C" w:rsidP="00616C1C">
      <w:pPr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Date of Guarantee:</w:t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</w:rPr>
        <w:tab/>
      </w:r>
      <w:r w:rsidRPr="00CE05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0598">
        <w:rPr>
          <w:rFonts w:ascii="Arial" w:hAnsi="Arial" w:cs="Arial"/>
          <w:sz w:val="20"/>
          <w:szCs w:val="20"/>
        </w:rPr>
        <w:t>Fee:  $</w:t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  <w:u w:val="single"/>
        </w:rPr>
        <w:tab/>
      </w:r>
      <w:r w:rsidRPr="00CE0598">
        <w:rPr>
          <w:rFonts w:ascii="Arial" w:hAnsi="Arial" w:cs="Arial"/>
          <w:sz w:val="20"/>
          <w:szCs w:val="20"/>
        </w:rPr>
        <w:tab/>
      </w:r>
      <w:r w:rsidRPr="00CE0598">
        <w:rPr>
          <w:rFonts w:ascii="Arial" w:hAnsi="Arial" w:cs="Arial"/>
          <w:sz w:val="20"/>
          <w:szCs w:val="20"/>
        </w:rPr>
        <w:tab/>
      </w:r>
      <w:r w:rsidRPr="00CE0598">
        <w:rPr>
          <w:rFonts w:ascii="Arial" w:hAnsi="Arial" w:cs="Arial"/>
          <w:sz w:val="20"/>
          <w:szCs w:val="20"/>
        </w:rPr>
        <w:tab/>
      </w:r>
    </w:p>
    <w:p w:rsidR="00616C1C" w:rsidRPr="00CE0598" w:rsidRDefault="00616C1C" w:rsidP="00616C1C">
      <w:pPr>
        <w:rPr>
          <w:rFonts w:ascii="Arial" w:hAnsi="Arial" w:cs="Arial"/>
          <w:sz w:val="20"/>
          <w:szCs w:val="20"/>
        </w:rPr>
      </w:pPr>
    </w:p>
    <w:p w:rsidR="00616C1C" w:rsidRPr="00CE0598" w:rsidRDefault="00616C1C" w:rsidP="00616C1C">
      <w:pPr>
        <w:ind w:left="720" w:hanging="720"/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1.</w:t>
      </w:r>
      <w:r w:rsidRPr="00CE0598">
        <w:rPr>
          <w:rFonts w:ascii="Arial" w:hAnsi="Arial" w:cs="Arial"/>
          <w:sz w:val="20"/>
          <w:szCs w:val="20"/>
        </w:rPr>
        <w:tab/>
        <w:t>Name of Assured:</w:t>
      </w:r>
    </w:p>
    <w:p w:rsidR="00616C1C" w:rsidRPr="00CE0598" w:rsidRDefault="00616C1C" w:rsidP="00616C1C">
      <w:pPr>
        <w:ind w:left="720" w:hanging="720"/>
        <w:rPr>
          <w:rFonts w:ascii="Arial" w:hAnsi="Arial" w:cs="Arial"/>
          <w:sz w:val="20"/>
          <w:szCs w:val="20"/>
        </w:rPr>
      </w:pPr>
    </w:p>
    <w:p w:rsidR="00616C1C" w:rsidRPr="00CE0598" w:rsidRDefault="00616C1C" w:rsidP="00616C1C">
      <w:pPr>
        <w:ind w:left="720" w:hanging="720"/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2.</w:t>
      </w:r>
      <w:r w:rsidRPr="00CE0598">
        <w:rPr>
          <w:rFonts w:ascii="Arial" w:hAnsi="Arial" w:cs="Arial"/>
          <w:sz w:val="20"/>
          <w:szCs w:val="20"/>
        </w:rPr>
        <w:tab/>
        <w:t>The estate or interest in the Land that is the subject of this Guarantee is:</w:t>
      </w:r>
    </w:p>
    <w:p w:rsidR="00616C1C" w:rsidRPr="00CE0598" w:rsidRDefault="00616C1C" w:rsidP="00616C1C">
      <w:pPr>
        <w:ind w:left="720" w:hanging="720"/>
        <w:rPr>
          <w:rFonts w:ascii="Arial" w:hAnsi="Arial" w:cs="Arial"/>
          <w:sz w:val="20"/>
          <w:szCs w:val="20"/>
        </w:rPr>
      </w:pPr>
    </w:p>
    <w:p w:rsidR="00616C1C" w:rsidRDefault="00616C1C" w:rsidP="00616C1C">
      <w:pPr>
        <w:ind w:left="720" w:hanging="720"/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3.</w:t>
      </w:r>
      <w:r w:rsidRPr="00CE0598">
        <w:rPr>
          <w:rFonts w:ascii="Arial" w:hAnsi="Arial" w:cs="Arial"/>
          <w:sz w:val="20"/>
          <w:szCs w:val="20"/>
        </w:rPr>
        <w:tab/>
        <w:t>Assurances:</w:t>
      </w:r>
    </w:p>
    <w:p w:rsidR="00616C1C" w:rsidRPr="00CE0598" w:rsidRDefault="00616C1C" w:rsidP="00616C1C">
      <w:pPr>
        <w:ind w:left="720" w:hanging="720"/>
        <w:rPr>
          <w:rFonts w:ascii="Arial" w:hAnsi="Arial" w:cs="Arial"/>
          <w:sz w:val="20"/>
          <w:szCs w:val="20"/>
        </w:rPr>
      </w:pPr>
    </w:p>
    <w:p w:rsidR="00616C1C" w:rsidRDefault="00616C1C" w:rsidP="00616C1C">
      <w:pPr>
        <w:ind w:left="720"/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According to the Public Records as of the Date of Guarantee,</w:t>
      </w:r>
    </w:p>
    <w:p w:rsidR="00616C1C" w:rsidRPr="00CE0598" w:rsidRDefault="00616C1C" w:rsidP="00616C1C">
      <w:pPr>
        <w:ind w:left="720"/>
        <w:rPr>
          <w:rFonts w:ascii="Arial" w:hAnsi="Arial" w:cs="Arial"/>
          <w:sz w:val="20"/>
          <w:szCs w:val="20"/>
        </w:rPr>
      </w:pPr>
    </w:p>
    <w:p w:rsidR="00616C1C" w:rsidRPr="00726229" w:rsidRDefault="00616C1C" w:rsidP="00616C1C">
      <w:pPr>
        <w:pStyle w:val="ListParagraph"/>
        <w:numPr>
          <w:ilvl w:val="0"/>
          <w:numId w:val="3"/>
        </w:numPr>
        <w:tabs>
          <w:tab w:val="left" w:pos="1440"/>
        </w:tabs>
        <w:ind w:hanging="1080"/>
        <w:rPr>
          <w:rFonts w:ascii="Arial" w:hAnsi="Arial" w:cs="Arial"/>
          <w:sz w:val="20"/>
          <w:szCs w:val="20"/>
        </w:rPr>
      </w:pPr>
      <w:r w:rsidRPr="00726229">
        <w:rPr>
          <w:rFonts w:ascii="Arial" w:hAnsi="Arial" w:cs="Arial"/>
          <w:sz w:val="20"/>
          <w:szCs w:val="20"/>
        </w:rPr>
        <w:t xml:space="preserve">Title to the estate or interest is vested in: </w:t>
      </w:r>
    </w:p>
    <w:p w:rsidR="00616C1C" w:rsidRPr="00CE0598" w:rsidRDefault="00616C1C" w:rsidP="00616C1C">
      <w:pPr>
        <w:ind w:left="1440" w:hanging="720"/>
        <w:rPr>
          <w:rFonts w:ascii="Arial" w:hAnsi="Arial" w:cs="Arial"/>
          <w:sz w:val="20"/>
          <w:szCs w:val="20"/>
        </w:rPr>
      </w:pPr>
    </w:p>
    <w:p w:rsidR="00616C1C" w:rsidRPr="006C3CEA" w:rsidRDefault="00616C1C" w:rsidP="00B75DFA">
      <w:pPr>
        <w:pStyle w:val="ListParagraph"/>
        <w:numPr>
          <w:ilvl w:val="0"/>
          <w:numId w:val="3"/>
        </w:numPr>
        <w:ind w:left="1440" w:hanging="720"/>
        <w:jc w:val="both"/>
        <w:rPr>
          <w:rFonts w:ascii="Arial" w:hAnsi="Arial" w:cs="Arial"/>
          <w:sz w:val="20"/>
          <w:szCs w:val="20"/>
        </w:rPr>
      </w:pPr>
      <w:r w:rsidRPr="006C3CEA">
        <w:rPr>
          <w:rFonts w:ascii="Arial" w:hAnsi="Arial" w:cs="Arial"/>
          <w:sz w:val="20"/>
          <w:szCs w:val="20"/>
        </w:rPr>
        <w:t>Title to the estate or interest is subject to defects, liens or encumbrances shown in Schedule B which are not necessarily shown in the order of their priority.</w:t>
      </w:r>
    </w:p>
    <w:p w:rsidR="00616C1C" w:rsidRPr="006C3CEA" w:rsidRDefault="00616C1C" w:rsidP="00616C1C">
      <w:pPr>
        <w:pStyle w:val="ListParagraph"/>
        <w:ind w:left="1800"/>
        <w:jc w:val="both"/>
        <w:rPr>
          <w:rFonts w:ascii="Arial" w:hAnsi="Arial" w:cs="Arial"/>
          <w:sz w:val="20"/>
          <w:szCs w:val="20"/>
        </w:rPr>
      </w:pPr>
    </w:p>
    <w:p w:rsidR="00616C1C" w:rsidRPr="006C3CEA" w:rsidRDefault="00616C1C" w:rsidP="00B75DFA">
      <w:pPr>
        <w:pStyle w:val="ListParagraph"/>
        <w:numPr>
          <w:ilvl w:val="0"/>
          <w:numId w:val="3"/>
        </w:numPr>
        <w:ind w:left="1440" w:hanging="720"/>
        <w:jc w:val="both"/>
        <w:rPr>
          <w:rFonts w:ascii="Arial" w:hAnsi="Arial" w:cs="Arial"/>
          <w:sz w:val="20"/>
          <w:szCs w:val="20"/>
        </w:rPr>
      </w:pPr>
      <w:r w:rsidRPr="006C3CEA">
        <w:rPr>
          <w:rFonts w:ascii="Arial" w:hAnsi="Arial" w:cs="Arial"/>
          <w:sz w:val="20"/>
          <w:szCs w:val="20"/>
        </w:rPr>
        <w:t xml:space="preserve">The Land referred to in this Guarantee is situated in the </w:t>
      </w:r>
      <w:r w:rsidRPr="006C3CEA">
        <w:rPr>
          <w:rFonts w:ascii="Arial" w:hAnsi="Arial" w:cs="Arial"/>
          <w:b/>
          <w:sz w:val="20"/>
          <w:szCs w:val="20"/>
        </w:rPr>
        <w:t>State of Nevada</w:t>
      </w:r>
      <w:r w:rsidRPr="006C3CEA">
        <w:rPr>
          <w:rFonts w:ascii="Arial" w:hAnsi="Arial" w:cs="Arial"/>
          <w:sz w:val="20"/>
          <w:szCs w:val="20"/>
        </w:rPr>
        <w:t xml:space="preserve">, County of  ___________________, and is described as follows:  </w:t>
      </w:r>
    </w:p>
    <w:p w:rsidR="00616C1C" w:rsidRDefault="00616C1C" w:rsidP="00616C1C">
      <w:pPr>
        <w:pStyle w:val="ListParagraph"/>
        <w:ind w:left="1800"/>
        <w:jc w:val="both"/>
        <w:rPr>
          <w:rFonts w:ascii="Arial" w:hAnsi="Arial" w:cs="Arial"/>
          <w:b/>
          <w:sz w:val="20"/>
          <w:szCs w:val="20"/>
        </w:rPr>
      </w:pPr>
    </w:p>
    <w:p w:rsidR="00616C1C" w:rsidRPr="006C3CEA" w:rsidRDefault="00616C1C" w:rsidP="00616C1C">
      <w:pPr>
        <w:pStyle w:val="ListParagraph"/>
        <w:ind w:left="18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6C3CEA">
        <w:rPr>
          <w:rFonts w:ascii="Arial" w:hAnsi="Arial" w:cs="Arial"/>
          <w:b/>
          <w:sz w:val="20"/>
          <w:szCs w:val="20"/>
        </w:rPr>
        <w:t>See Exhibit A attached and made a part hereof</w:t>
      </w:r>
    </w:p>
    <w:p w:rsidR="00616C1C" w:rsidRPr="00CE0598" w:rsidRDefault="00616C1C" w:rsidP="00616C1C">
      <w:pPr>
        <w:ind w:left="1440" w:hanging="720"/>
        <w:jc w:val="both"/>
        <w:rPr>
          <w:rFonts w:ascii="Arial" w:hAnsi="Arial" w:cs="Arial"/>
          <w:sz w:val="20"/>
          <w:szCs w:val="20"/>
        </w:rPr>
      </w:pPr>
    </w:p>
    <w:p w:rsidR="00616C1C" w:rsidRDefault="00616C1C" w:rsidP="00616C1C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CE0598">
        <w:rPr>
          <w:rFonts w:ascii="Arial" w:hAnsi="Arial" w:cs="Arial"/>
          <w:sz w:val="20"/>
          <w:szCs w:val="20"/>
        </w:rPr>
        <w:t>d.</w:t>
      </w:r>
      <w:r w:rsidRPr="00CE0598">
        <w:rPr>
          <w:rFonts w:ascii="Arial" w:hAnsi="Arial" w:cs="Arial"/>
          <w:sz w:val="20"/>
          <w:szCs w:val="20"/>
        </w:rPr>
        <w:tab/>
        <w:t>Relative to the Mortgage shown in Paragraph _____ of Schedule B:</w:t>
      </w:r>
      <w:bookmarkStart w:id="0" w:name="_GoBack"/>
      <w:bookmarkEnd w:id="0"/>
    </w:p>
    <w:p w:rsidR="00616C1C" w:rsidRPr="00F12DF3" w:rsidRDefault="00616C1C" w:rsidP="00F12DF3">
      <w:pPr>
        <w:pStyle w:val="WFGTSGInformationList"/>
        <w:tabs>
          <w:tab w:val="clear" w:pos="360"/>
          <w:tab w:val="left" w:pos="180"/>
          <w:tab w:val="left" w:pos="270"/>
        </w:tabs>
        <w:jc w:val="both"/>
        <w:rPr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i</w:t>
      </w:r>
      <w:proofErr w:type="spellEnd"/>
      <w:r>
        <w:rPr>
          <w:rFonts w:cs="Arial"/>
          <w:sz w:val="20"/>
          <w:szCs w:val="20"/>
        </w:rPr>
        <w:t>.</w:t>
      </w:r>
      <w:r w:rsidRPr="00AA22AB">
        <w:t xml:space="preserve"> </w:t>
      </w:r>
      <w:r w:rsidR="00F12DF3">
        <w:t xml:space="preserve">    </w:t>
      </w:r>
      <w:r w:rsidRPr="00F12DF3">
        <w:rPr>
          <w:sz w:val="20"/>
          <w:szCs w:val="20"/>
        </w:rPr>
        <w:t xml:space="preserve">The names and addresses of additional persons who have recorded requests, as provided by Nevada Revised Statutes, Sections 107.090 and 107.080 Subsection 6, for a copy of Notice of Default and Election to </w:t>
      </w:r>
      <w:proofErr w:type="gramStart"/>
      <w:r w:rsidRPr="00F12DF3">
        <w:rPr>
          <w:sz w:val="20"/>
          <w:szCs w:val="20"/>
        </w:rPr>
        <w:t>Sell</w:t>
      </w:r>
      <w:proofErr w:type="gramEnd"/>
      <w:r w:rsidRPr="00F12DF3">
        <w:rPr>
          <w:sz w:val="20"/>
          <w:szCs w:val="20"/>
        </w:rPr>
        <w:t xml:space="preserve"> and for a copy of Notice of Sale are:</w:t>
      </w:r>
    </w:p>
    <w:p w:rsidR="00616C1C" w:rsidRPr="00F12DF3" w:rsidRDefault="00616C1C" w:rsidP="00616C1C">
      <w:pPr>
        <w:pStyle w:val="WFGTSGInformationList"/>
        <w:jc w:val="both"/>
        <w:rPr>
          <w:sz w:val="20"/>
          <w:szCs w:val="20"/>
        </w:rPr>
      </w:pPr>
      <w:r w:rsidRPr="00F12DF3">
        <w:rPr>
          <w:rFonts w:cs="Arial"/>
          <w:sz w:val="20"/>
          <w:szCs w:val="20"/>
        </w:rPr>
        <w:t>ii.</w:t>
      </w:r>
      <w:r w:rsidRPr="00F12DF3">
        <w:rPr>
          <w:sz w:val="20"/>
          <w:szCs w:val="20"/>
        </w:rPr>
        <w:t xml:space="preserve">   The addresses of the Internal Revenue Service to which a copy of notice of sale is to be mailed as provided by the Federal Tax Lien Act of 1966 (Public Law 89-719, 26 USC Sections 6321 et seq.) and any amendments thereto, which, among other things, provides for the giving of written Notice of Sale in a specified manner to the Secretary of Treasury or his or her delegate as a requirement for the discharge or divestment of a Federal Tax Lien in a non</w:t>
      </w:r>
      <w:r w:rsidR="00E5125F">
        <w:rPr>
          <w:sz w:val="20"/>
          <w:szCs w:val="20"/>
        </w:rPr>
        <w:t>-</w:t>
      </w:r>
      <w:r w:rsidRPr="00F12DF3">
        <w:rPr>
          <w:sz w:val="20"/>
          <w:szCs w:val="20"/>
        </w:rPr>
        <w:t>judicial sale, and establishes with respect to that lien a right in the United States to redeem the property within a period of 120 days from the date of the sale.</w:t>
      </w:r>
    </w:p>
    <w:p w:rsidR="00616C1C" w:rsidRDefault="00616C1C" w:rsidP="00616C1C">
      <w:pPr>
        <w:pStyle w:val="WFGTSGInformationList"/>
        <w:jc w:val="both"/>
      </w:pPr>
      <w:r>
        <w:rPr>
          <w:rFonts w:cs="Arial"/>
          <w:sz w:val="20"/>
          <w:szCs w:val="20"/>
        </w:rPr>
        <w:t>ii</w:t>
      </w:r>
      <w:r w:rsidRPr="00CE0598">
        <w:rPr>
          <w:rFonts w:cs="Arial"/>
          <w:sz w:val="20"/>
          <w:szCs w:val="20"/>
        </w:rPr>
        <w:t>i.</w:t>
      </w:r>
      <w:r w:rsidRPr="00CE0598">
        <w:rPr>
          <w:rFonts w:cs="Arial"/>
          <w:sz w:val="20"/>
          <w:szCs w:val="20"/>
        </w:rPr>
        <w:tab/>
        <w:t>The name of each city in which the Land is located is:</w:t>
      </w:r>
      <w:r w:rsidRPr="007E4A02">
        <w:t xml:space="preserve"> </w:t>
      </w:r>
    </w:p>
    <w:p w:rsidR="00F12DF3" w:rsidRDefault="00F12DF3" w:rsidP="00F12DF3">
      <w:pPr>
        <w:pStyle w:val="WFGTSGInformationList"/>
        <w:jc w:val="both"/>
      </w:pPr>
    </w:p>
    <w:p w:rsidR="00616C1C" w:rsidRDefault="00F12DF3" w:rsidP="00F12DF3">
      <w:pPr>
        <w:pStyle w:val="WFGTSGInformationList"/>
        <w:jc w:val="both"/>
        <w:rPr>
          <w:rFonts w:cs="Arial"/>
          <w:sz w:val="20"/>
          <w:szCs w:val="20"/>
        </w:rPr>
      </w:pPr>
      <w:r>
        <w:tab/>
      </w:r>
      <w:r w:rsidR="00616C1C" w:rsidRPr="00CE0598">
        <w:rPr>
          <w:rFonts w:cs="Arial"/>
          <w:sz w:val="20"/>
          <w:szCs w:val="20"/>
        </w:rPr>
        <w:t xml:space="preserve">If not in a city, each </w:t>
      </w:r>
      <w:r w:rsidR="00616C1C">
        <w:rPr>
          <w:rFonts w:cs="Arial"/>
          <w:sz w:val="20"/>
          <w:szCs w:val="20"/>
        </w:rPr>
        <w:t>public notice</w:t>
      </w:r>
      <w:r w:rsidR="00616C1C" w:rsidRPr="00CE0598">
        <w:rPr>
          <w:rFonts w:cs="Arial"/>
          <w:sz w:val="20"/>
          <w:szCs w:val="20"/>
        </w:rPr>
        <w:t xml:space="preserve"> district in which the Land is located is:</w:t>
      </w:r>
    </w:p>
    <w:p w:rsidR="00616C1C" w:rsidRDefault="00616C1C" w:rsidP="00616C1C">
      <w:pPr>
        <w:jc w:val="both"/>
        <w:rPr>
          <w:rFonts w:ascii="Arial" w:hAnsi="Arial" w:cs="Arial"/>
          <w:sz w:val="20"/>
          <w:szCs w:val="20"/>
        </w:rPr>
      </w:pPr>
    </w:p>
    <w:p w:rsidR="00F12DF3" w:rsidRDefault="00616C1C" w:rsidP="00616C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  The name of a newspaper of general circulation for the publication of a notice of sale as required by</w:t>
      </w:r>
    </w:p>
    <w:p w:rsidR="00616C1C" w:rsidRDefault="00616C1C" w:rsidP="00616C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12DF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Nevada Revised Statute is: </w:t>
      </w:r>
    </w:p>
    <w:p w:rsidR="00E705E8" w:rsidRDefault="00E705E8" w:rsidP="00616C1C">
      <w:pPr>
        <w:jc w:val="both"/>
        <w:rPr>
          <w:rFonts w:ascii="Arial" w:hAnsi="Arial" w:cs="Arial"/>
          <w:sz w:val="20"/>
          <w:szCs w:val="20"/>
        </w:rPr>
      </w:pPr>
    </w:p>
    <w:p w:rsidR="00E705E8" w:rsidRDefault="00E705E8" w:rsidP="00616C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Dated:</w:t>
      </w:r>
    </w:p>
    <w:p w:rsidR="00E705E8" w:rsidRDefault="00E705E8" w:rsidP="00616C1C">
      <w:pPr>
        <w:jc w:val="both"/>
        <w:rPr>
          <w:rFonts w:ascii="Arial" w:hAnsi="Arial" w:cs="Arial"/>
          <w:sz w:val="20"/>
          <w:szCs w:val="20"/>
        </w:rPr>
      </w:pPr>
    </w:p>
    <w:p w:rsidR="00E705E8" w:rsidRDefault="00E705E8" w:rsidP="00616C1C">
      <w:pPr>
        <w:jc w:val="both"/>
        <w:rPr>
          <w:rFonts w:ascii="Arial" w:hAnsi="Arial" w:cs="Arial"/>
          <w:sz w:val="20"/>
          <w:szCs w:val="20"/>
        </w:rPr>
      </w:pPr>
    </w:p>
    <w:p w:rsidR="00E705E8" w:rsidRDefault="00E705E8" w:rsidP="00616C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By: __________________________</w:t>
      </w:r>
    </w:p>
    <w:p w:rsidR="00E705E8" w:rsidRDefault="00E705E8" w:rsidP="00616C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Authorized Signature</w:t>
      </w:r>
    </w:p>
    <w:p w:rsidR="00F12DF3" w:rsidRDefault="00616C1C" w:rsidP="00F12DF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F12DF3">
        <w:rPr>
          <w:rFonts w:ascii="Arial" w:hAnsi="Arial" w:cs="Arial"/>
          <w:b/>
          <w:sz w:val="20"/>
          <w:szCs w:val="20"/>
        </w:rPr>
        <w:lastRenderedPageBreak/>
        <w:t>TRUSTEE’S SALE GUARANTEE</w:t>
      </w:r>
    </w:p>
    <w:p w:rsidR="00F12DF3" w:rsidRDefault="00F12DF3" w:rsidP="00F12DF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E0598">
        <w:rPr>
          <w:rFonts w:ascii="Arial" w:hAnsi="Arial" w:cs="Arial"/>
          <w:b/>
          <w:sz w:val="20"/>
          <w:szCs w:val="20"/>
          <w:u w:val="single"/>
        </w:rPr>
        <w:t xml:space="preserve">SCHEDULE </w:t>
      </w:r>
      <w:r>
        <w:rPr>
          <w:rFonts w:ascii="Arial" w:hAnsi="Arial" w:cs="Arial"/>
          <w:b/>
          <w:sz w:val="20"/>
          <w:szCs w:val="20"/>
          <w:u w:val="single"/>
        </w:rPr>
        <w:t>B</w:t>
      </w:r>
    </w:p>
    <w:p w:rsidR="00616C1C" w:rsidRPr="00CE0598" w:rsidRDefault="00616C1C" w:rsidP="00F12DF3">
      <w:pPr>
        <w:ind w:left="2160" w:hanging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16C1C" w:rsidRPr="00CE0598" w:rsidRDefault="00616C1C" w:rsidP="00616C1C">
      <w:pPr>
        <w:rPr>
          <w:rFonts w:ascii="Arial" w:hAnsi="Arial" w:cs="Arial"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  <w:r w:rsidRPr="00CE0598">
        <w:rPr>
          <w:rFonts w:ascii="Arial" w:hAnsi="Arial" w:cs="Arial"/>
          <w:i/>
          <w:sz w:val="20"/>
          <w:szCs w:val="20"/>
        </w:rPr>
        <w:t xml:space="preserve">[VARIABLE MATTERS SUCH AS TAXES, EASEMENTS, CC&amp;R's, </w:t>
      </w:r>
      <w:r>
        <w:rPr>
          <w:rFonts w:ascii="Arial" w:hAnsi="Arial" w:cs="Arial"/>
          <w:i/>
          <w:sz w:val="20"/>
          <w:szCs w:val="20"/>
        </w:rPr>
        <w:t>AND OTHER MONETARY ENCUMBRANCES, NOT NECESSARILY SHOWN IN THEIR ORDER OF PRIORITY</w:t>
      </w:r>
      <w:r w:rsidRPr="00CE0598">
        <w:rPr>
          <w:rFonts w:ascii="Arial" w:hAnsi="Arial" w:cs="Arial"/>
          <w:i/>
          <w:sz w:val="20"/>
          <w:szCs w:val="20"/>
        </w:rPr>
        <w:t>]</w:t>
      </w: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16C1C" w:rsidRDefault="00616C1C" w:rsidP="00616C1C">
      <w:pPr>
        <w:jc w:val="center"/>
        <w:rPr>
          <w:rFonts w:ascii="Arial" w:hAnsi="Arial" w:cs="Arial"/>
          <w:i/>
          <w:sz w:val="20"/>
          <w:szCs w:val="20"/>
        </w:rPr>
      </w:pPr>
    </w:p>
    <w:p w:rsidR="006854D9" w:rsidRDefault="006854D9"/>
    <w:sectPr w:rsidR="006854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E5" w:rsidRDefault="00F013E5" w:rsidP="00F12DF3">
      <w:r>
        <w:separator/>
      </w:r>
    </w:p>
  </w:endnote>
  <w:endnote w:type="continuationSeparator" w:id="0">
    <w:p w:rsidR="00F013E5" w:rsidRDefault="00F013E5" w:rsidP="00F1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F3" w:rsidRDefault="00F12DF3" w:rsidP="00F12DF3">
    <w:pPr>
      <w:pStyle w:val="Footer"/>
      <w:rPr>
        <w:sz w:val="20"/>
        <w:szCs w:val="20"/>
      </w:rPr>
    </w:pPr>
    <w:r>
      <w:rPr>
        <w:sz w:val="20"/>
        <w:szCs w:val="20"/>
      </w:rPr>
      <w:t>WFG Form No. 3174432-AB</w:t>
    </w:r>
  </w:p>
  <w:p w:rsidR="00F12DF3" w:rsidRDefault="00F12DF3" w:rsidP="00F12DF3">
    <w:pPr>
      <w:pStyle w:val="Footer"/>
      <w:rPr>
        <w:sz w:val="20"/>
        <w:szCs w:val="20"/>
      </w:rPr>
    </w:pPr>
    <w:r>
      <w:rPr>
        <w:sz w:val="20"/>
        <w:szCs w:val="20"/>
      </w:rPr>
      <w:t>CLTA Guarantee Form No. 22 (06-05-14) - Trustee's Sale Guarantee Schedules A and B</w:t>
    </w:r>
  </w:p>
  <w:p w:rsidR="00F12DF3" w:rsidRDefault="00F12DF3" w:rsidP="00F12DF3">
    <w:pPr>
      <w:pStyle w:val="Footer"/>
      <w:rPr>
        <w:sz w:val="20"/>
        <w:szCs w:val="20"/>
      </w:rPr>
    </w:pPr>
    <w:r>
      <w:rPr>
        <w:sz w:val="20"/>
        <w:szCs w:val="20"/>
      </w:rPr>
      <w:t>Revised 1-07-2017</w:t>
    </w:r>
  </w:p>
  <w:p w:rsidR="00F12DF3" w:rsidRDefault="00F12DF3" w:rsidP="00F12DF3">
    <w:pPr>
      <w:pStyle w:val="Footer"/>
    </w:pPr>
    <w:r>
      <w:rPr>
        <w:sz w:val="20"/>
        <w:szCs w:val="20"/>
      </w:rPr>
      <w:t>Modified for Nevada</w:t>
    </w:r>
  </w:p>
  <w:p w:rsidR="00F12DF3" w:rsidRDefault="00F12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E5" w:rsidRDefault="00F013E5" w:rsidP="00F12DF3">
      <w:r>
        <w:separator/>
      </w:r>
    </w:p>
  </w:footnote>
  <w:footnote w:type="continuationSeparator" w:id="0">
    <w:p w:rsidR="00F013E5" w:rsidRDefault="00F013E5" w:rsidP="00F12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F3" w:rsidRPr="00596854" w:rsidRDefault="00F12DF3" w:rsidP="00F12DF3">
    <w:pPr>
      <w:jc w:val="center"/>
      <w:rPr>
        <w:rFonts w:ascii="Arial" w:hAnsi="Arial" w:cs="Arial"/>
        <w:b/>
        <w:sz w:val="20"/>
        <w:szCs w:val="20"/>
      </w:rPr>
    </w:pPr>
    <w:r w:rsidRPr="00596854">
      <w:rPr>
        <w:rFonts w:ascii="Arial" w:hAnsi="Arial" w:cs="Arial"/>
        <w:b/>
        <w:sz w:val="20"/>
        <w:szCs w:val="20"/>
      </w:rPr>
      <w:t>WFG NATIONAL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54A6990"/>
    <w:multiLevelType w:val="hybridMultilevel"/>
    <w:tmpl w:val="19C4E426"/>
    <w:lvl w:ilvl="0" w:tplc="3E9A14AA">
      <w:start w:val="1"/>
      <w:numFmt w:val="upperLetter"/>
      <w:pStyle w:val="EndorseList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3092E"/>
    <w:multiLevelType w:val="multilevel"/>
    <w:tmpl w:val="BAF01B9E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E53EE2"/>
    <w:multiLevelType w:val="hybridMultilevel"/>
    <w:tmpl w:val="4CAA73D6"/>
    <w:lvl w:ilvl="0" w:tplc="432A2C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1C"/>
    <w:rsid w:val="00352BDF"/>
    <w:rsid w:val="005F0104"/>
    <w:rsid w:val="00616C1C"/>
    <w:rsid w:val="006854D9"/>
    <w:rsid w:val="00B75DFA"/>
    <w:rsid w:val="00C973C5"/>
    <w:rsid w:val="00E5125F"/>
    <w:rsid w:val="00E705E8"/>
    <w:rsid w:val="00F013E5"/>
    <w:rsid w:val="00F1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AE595-FBA0-49F3-A951-FBFE393C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F3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numPr>
        <w:numId w:val="2"/>
      </w:numPr>
      <w:tabs>
        <w:tab w:val="left" w:pos="1890"/>
      </w:tabs>
      <w:spacing w:before="200" w:after="120"/>
      <w:ind w:left="2250" w:right="144" w:hanging="360"/>
      <w:outlineLvl w:val="2"/>
    </w:pPr>
    <w:rPr>
      <w:rFonts w:ascii="Times New Roman" w:eastAsia="Segoe U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16C1C"/>
    <w:pPr>
      <w:ind w:left="720"/>
      <w:contextualSpacing/>
    </w:pPr>
  </w:style>
  <w:style w:type="paragraph" w:customStyle="1" w:styleId="WFGBOLD">
    <w:name w:val="WFG BOLD"/>
    <w:basedOn w:val="Normal"/>
    <w:next w:val="Normal"/>
    <w:qFormat/>
    <w:rsid w:val="00616C1C"/>
    <w:pPr>
      <w:keepLines/>
      <w:tabs>
        <w:tab w:val="left" w:pos="720"/>
      </w:tabs>
      <w:spacing w:after="120"/>
    </w:pPr>
    <w:rPr>
      <w:rFonts w:ascii="Arial" w:eastAsia="Calibri" w:hAnsi="Arial" w:cs="Times New Roman"/>
      <w:b/>
      <w:sz w:val="20"/>
    </w:rPr>
  </w:style>
  <w:style w:type="paragraph" w:customStyle="1" w:styleId="WFGTSGInformationList">
    <w:name w:val="WFG TSG Information List"/>
    <w:basedOn w:val="Normal"/>
    <w:qFormat/>
    <w:rsid w:val="00616C1C"/>
    <w:pPr>
      <w:keepLines/>
      <w:tabs>
        <w:tab w:val="left" w:pos="360"/>
      </w:tabs>
      <w:spacing w:before="120" w:after="120"/>
      <w:ind w:left="360" w:hanging="360"/>
    </w:pPr>
    <w:rPr>
      <w:rFonts w:ascii="Arial" w:eastAsia="Calibri" w:hAnsi="Arial" w:cs="Times New Roman"/>
      <w:sz w:val="18"/>
    </w:rPr>
  </w:style>
  <w:style w:type="paragraph" w:customStyle="1" w:styleId="EndorseLista">
    <w:name w:val="Endorse List (a)"/>
    <w:basedOn w:val="Normal"/>
    <w:qFormat/>
    <w:rsid w:val="00616C1C"/>
    <w:pPr>
      <w:keepLines/>
      <w:numPr>
        <w:numId w:val="4"/>
      </w:numPr>
      <w:tabs>
        <w:tab w:val="left" w:pos="720"/>
      </w:tabs>
      <w:spacing w:after="120"/>
      <w:jc w:val="both"/>
    </w:pPr>
    <w:rPr>
      <w:rFonts w:ascii="Arial" w:eastAsia="Calibri" w:hAnsi="Arial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F1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F3"/>
  </w:style>
  <w:style w:type="paragraph" w:styleId="Footer">
    <w:name w:val="footer"/>
    <w:basedOn w:val="Normal"/>
    <w:link w:val="FooterChar"/>
    <w:uiPriority w:val="99"/>
    <w:unhideWhenUsed/>
    <w:rsid w:val="00F1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4</cp:revision>
  <dcterms:created xsi:type="dcterms:W3CDTF">2022-01-18T15:32:00Z</dcterms:created>
  <dcterms:modified xsi:type="dcterms:W3CDTF">2022-02-02T21:02:00Z</dcterms:modified>
</cp:coreProperties>
</file>